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2" w:rsidRDefault="00DC44C2" w:rsidP="00E123A0">
      <w:pPr>
        <w:rPr>
          <w:sz w:val="24"/>
          <w:szCs w:val="24"/>
        </w:rPr>
      </w:pPr>
    </w:p>
    <w:p w:rsidR="00AE7AB8" w:rsidRPr="00AE7AB8" w:rsidRDefault="00AE7AB8" w:rsidP="00AE7AB8">
      <w:pPr>
        <w:spacing w:before="120"/>
        <w:jc w:val="center"/>
        <w:rPr>
          <w:rFonts w:ascii="Bookman Old Style" w:hAnsi="Bookman Old Style"/>
          <w:b/>
          <w:sz w:val="40"/>
          <w:szCs w:val="40"/>
        </w:rPr>
      </w:pPr>
      <w:r w:rsidRPr="00AE7AB8">
        <w:rPr>
          <w:rFonts w:ascii="Bookman Old Style" w:hAnsi="Bookman Old Style"/>
          <w:b/>
          <w:sz w:val="40"/>
          <w:szCs w:val="40"/>
        </w:rPr>
        <w:t>Zápis</w:t>
      </w:r>
    </w:p>
    <w:p w:rsidR="00AE7AB8" w:rsidRDefault="00AE7AB8" w:rsidP="00AE7AB8">
      <w:pPr>
        <w:spacing w:before="120"/>
        <w:jc w:val="center"/>
        <w:rPr>
          <w:rFonts w:ascii="Bookman Old Style" w:hAnsi="Bookman Old Style"/>
          <w:b/>
          <w:sz w:val="32"/>
          <w:szCs w:val="32"/>
        </w:rPr>
      </w:pPr>
      <w:r w:rsidRPr="00AE7AB8">
        <w:rPr>
          <w:rFonts w:ascii="Bookman Old Style" w:hAnsi="Bookman Old Style"/>
          <w:b/>
          <w:sz w:val="32"/>
          <w:szCs w:val="32"/>
        </w:rPr>
        <w:t xml:space="preserve">o předání a převzetí staveniště </w:t>
      </w:r>
    </w:p>
    <w:p w:rsidR="00AE7AB8" w:rsidRPr="00AE7AB8" w:rsidRDefault="00AE7AB8" w:rsidP="00AE7AB8">
      <w:pPr>
        <w:spacing w:before="1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</w:t>
      </w:r>
      <w:r w:rsidRPr="00AE7AB8">
        <w:rPr>
          <w:rFonts w:ascii="Bookman Old Style" w:hAnsi="Bookman Old Style"/>
          <w:b/>
          <w:sz w:val="32"/>
          <w:szCs w:val="32"/>
        </w:rPr>
        <w:t xml:space="preserve">provedené </w:t>
      </w:r>
      <w:proofErr w:type="gramStart"/>
      <w:r w:rsidRPr="00AE7AB8">
        <w:rPr>
          <w:rFonts w:ascii="Bookman Old Style" w:hAnsi="Bookman Old Style"/>
          <w:b/>
          <w:sz w:val="32"/>
          <w:szCs w:val="32"/>
        </w:rPr>
        <w:t>dne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AE7AB8">
        <w:rPr>
          <w:rFonts w:ascii="Bookman Old Style" w:hAnsi="Bookman Old Style"/>
          <w:b/>
          <w:sz w:val="32"/>
          <w:szCs w:val="32"/>
        </w:rPr>
        <w:t>:</w:t>
      </w:r>
      <w:r>
        <w:rPr>
          <w:rFonts w:ascii="Bookman Old Style" w:hAnsi="Bookman Old Style"/>
          <w:b/>
          <w:sz w:val="32"/>
          <w:szCs w:val="32"/>
        </w:rPr>
        <w:t xml:space="preserve">  …</w:t>
      </w:r>
      <w:proofErr w:type="gramEnd"/>
      <w:r>
        <w:rPr>
          <w:rFonts w:ascii="Bookman Old Style" w:hAnsi="Bookman Old Style"/>
          <w:b/>
          <w:sz w:val="32"/>
          <w:szCs w:val="32"/>
        </w:rPr>
        <w:t>………………….</w:t>
      </w:r>
    </w:p>
    <w:p w:rsidR="00DC44C2" w:rsidRPr="00AE7AB8" w:rsidRDefault="00DC44C2" w:rsidP="00E123A0">
      <w:pPr>
        <w:rPr>
          <w:rFonts w:ascii="Bookman Old Style" w:hAnsi="Bookman Old Style"/>
          <w:sz w:val="24"/>
          <w:szCs w:val="24"/>
        </w:rPr>
      </w:pPr>
    </w:p>
    <w:p w:rsidR="00AE7AB8" w:rsidRPr="00AE7AB8" w:rsidRDefault="00AE7AB8" w:rsidP="00AE7AB8">
      <w:pPr>
        <w:spacing w:before="120"/>
        <w:rPr>
          <w:rFonts w:ascii="Bookman Old Style" w:hAnsi="Bookman Old Style"/>
          <w:sz w:val="24"/>
          <w:szCs w:val="24"/>
        </w:rPr>
      </w:pPr>
      <w:proofErr w:type="gramStart"/>
      <w:r w:rsidRPr="00AE7AB8">
        <w:rPr>
          <w:rFonts w:ascii="Bookman Old Style" w:hAnsi="Bookman Old Style"/>
          <w:b/>
          <w:sz w:val="32"/>
          <w:szCs w:val="32"/>
        </w:rPr>
        <w:t>STAVBA 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E7A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</w:t>
      </w:r>
      <w:proofErr w:type="gramEnd"/>
      <w:r>
        <w:rPr>
          <w:rFonts w:ascii="Bookman Old Style" w:hAnsi="Bookman Old Style"/>
          <w:sz w:val="24"/>
          <w:szCs w:val="24"/>
        </w:rPr>
        <w:t>………………….</w:t>
      </w:r>
      <w:r w:rsidRPr="00AE7AB8">
        <w:rPr>
          <w:rFonts w:ascii="Bookman Old Style" w:hAnsi="Bookman Old Style"/>
          <w:sz w:val="24"/>
          <w:szCs w:val="24"/>
        </w:rPr>
        <w:t>……………………………………………………….</w:t>
      </w:r>
    </w:p>
    <w:p w:rsidR="00DC44C2" w:rsidRPr="00AE7AB8" w:rsidRDefault="00DC44C2" w:rsidP="00E123A0">
      <w:pPr>
        <w:rPr>
          <w:rFonts w:ascii="Bookman Old Style" w:hAnsi="Bookman Old Style"/>
          <w:sz w:val="24"/>
          <w:szCs w:val="24"/>
        </w:rPr>
      </w:pPr>
    </w:p>
    <w:p w:rsidR="0006765B" w:rsidRPr="00AE7AB8" w:rsidRDefault="0006765B" w:rsidP="0006765B">
      <w:pPr>
        <w:pBdr>
          <w:bottom w:val="single" w:sz="4" w:space="1" w:color="auto"/>
        </w:pBdr>
        <w:spacing w:before="120"/>
        <w:jc w:val="right"/>
        <w:rPr>
          <w:rFonts w:ascii="Bookman Old Style" w:hAnsi="Bookman Old Style"/>
          <w:b/>
          <w:sz w:val="32"/>
          <w:szCs w:val="32"/>
        </w:rPr>
      </w:pPr>
    </w:p>
    <w:p w:rsidR="0006765B" w:rsidRPr="00AE7AB8" w:rsidRDefault="0006765B" w:rsidP="0006765B">
      <w:pPr>
        <w:rPr>
          <w:rFonts w:ascii="Bookman Old Style" w:hAnsi="Bookman Old Style"/>
          <w:sz w:val="32"/>
          <w:szCs w:val="32"/>
        </w:rPr>
      </w:pPr>
    </w:p>
    <w:p w:rsidR="0006765B" w:rsidRPr="00AE7AB8" w:rsidRDefault="00AE7AB8" w:rsidP="000676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Objednatel  – p</w:t>
      </w:r>
      <w:r w:rsidR="0006765B" w:rsidRPr="00AE7AB8">
        <w:rPr>
          <w:rFonts w:ascii="Bookman Old Style" w:hAnsi="Bookman Old Style"/>
          <w:b/>
          <w:sz w:val="28"/>
          <w:szCs w:val="28"/>
        </w:rPr>
        <w:t>ředávající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06765B" w:rsidRPr="00AE7AB8"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AE7AB8">
        <w:rPr>
          <w:rFonts w:ascii="Bookman Old Style" w:hAnsi="Bookman Old Style"/>
          <w:sz w:val="28"/>
          <w:szCs w:val="28"/>
        </w:rPr>
        <w:t>……</w:t>
      </w:r>
      <w:proofErr w:type="gramStart"/>
      <w:r w:rsidRPr="00AE7AB8">
        <w:rPr>
          <w:rFonts w:ascii="Bookman Old Style" w:hAnsi="Bookman Old Style"/>
          <w:sz w:val="28"/>
          <w:szCs w:val="28"/>
        </w:rPr>
        <w:t>….</w:t>
      </w:r>
      <w:r w:rsidR="000D3A9C" w:rsidRPr="00AE7AB8">
        <w:rPr>
          <w:rFonts w:ascii="Bookman Old Style" w:hAnsi="Bookman Old Style"/>
          <w:sz w:val="28"/>
          <w:szCs w:val="28"/>
        </w:rPr>
        <w:t>................................</w:t>
      </w:r>
      <w:proofErr w:type="gramEnd"/>
    </w:p>
    <w:p w:rsidR="000D3A9C" w:rsidRPr="00AE7AB8" w:rsidRDefault="000D3A9C" w:rsidP="0006765B">
      <w:pPr>
        <w:rPr>
          <w:rFonts w:ascii="Bookman Old Style" w:hAnsi="Bookman Old Style"/>
          <w:sz w:val="28"/>
          <w:szCs w:val="28"/>
        </w:rPr>
      </w:pPr>
    </w:p>
    <w:p w:rsidR="000D3A9C" w:rsidRPr="00AE7AB8" w:rsidRDefault="000D3A9C" w:rsidP="0006765B">
      <w:pPr>
        <w:rPr>
          <w:rFonts w:ascii="Bookman Old Style" w:hAnsi="Bookman Old Style"/>
          <w:sz w:val="24"/>
          <w:szCs w:val="24"/>
        </w:rPr>
      </w:pPr>
    </w:p>
    <w:p w:rsidR="000D3A9C" w:rsidRDefault="000D3A9C" w:rsidP="0006765B">
      <w:pPr>
        <w:rPr>
          <w:rFonts w:ascii="Bookman Old Style" w:hAnsi="Bookman Old Style"/>
          <w:sz w:val="24"/>
          <w:szCs w:val="24"/>
        </w:rPr>
      </w:pPr>
      <w:proofErr w:type="gramStart"/>
      <w:r w:rsidRPr="00AE7AB8">
        <w:rPr>
          <w:rFonts w:ascii="Bookman Old Style" w:hAnsi="Bookman Old Style"/>
          <w:sz w:val="24"/>
          <w:szCs w:val="24"/>
        </w:rPr>
        <w:t>Zastoupený</w:t>
      </w:r>
      <w:r w:rsidR="00AE7AB8">
        <w:rPr>
          <w:rFonts w:ascii="Bookman Old Style" w:hAnsi="Bookman Old Style"/>
          <w:sz w:val="24"/>
          <w:szCs w:val="24"/>
        </w:rPr>
        <w:t xml:space="preserve"> </w:t>
      </w:r>
      <w:r w:rsidRPr="00AE7AB8">
        <w:rPr>
          <w:rFonts w:ascii="Bookman Old Style" w:hAnsi="Bookman Old Style"/>
          <w:sz w:val="24"/>
          <w:szCs w:val="24"/>
        </w:rPr>
        <w:t>:</w:t>
      </w:r>
      <w:r w:rsidR="00AE7AB8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AE7AB8">
        <w:rPr>
          <w:rFonts w:ascii="Bookman Old Style" w:hAnsi="Bookman Old Style"/>
          <w:sz w:val="24"/>
          <w:szCs w:val="24"/>
        </w:rPr>
        <w:t>…………..</w:t>
      </w:r>
      <w:r w:rsidRPr="00AE7AB8">
        <w:rPr>
          <w:rFonts w:ascii="Bookman Old Style" w:hAnsi="Bookman Old Style"/>
          <w:sz w:val="24"/>
          <w:szCs w:val="24"/>
        </w:rPr>
        <w:t>………………………</w:t>
      </w:r>
    </w:p>
    <w:p w:rsidR="00AE7AB8" w:rsidRPr="00AE7AB8" w:rsidRDefault="00AE7AB8" w:rsidP="0006765B">
      <w:pPr>
        <w:rPr>
          <w:rFonts w:ascii="Bookman Old Style" w:hAnsi="Bookman Old Style"/>
          <w:sz w:val="24"/>
          <w:szCs w:val="24"/>
        </w:rPr>
      </w:pPr>
      <w:proofErr w:type="gramStart"/>
      <w:r w:rsidRPr="00AE7AB8">
        <w:rPr>
          <w:rFonts w:ascii="Bookman Old Style" w:hAnsi="Bookman Old Style"/>
        </w:rPr>
        <w:t>Mobil :</w:t>
      </w:r>
      <w:r>
        <w:rPr>
          <w:rFonts w:ascii="Bookman Old Style" w:hAnsi="Bookman Old Style"/>
          <w:sz w:val="24"/>
          <w:szCs w:val="24"/>
        </w:rPr>
        <w:t xml:space="preserve">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………………………….</w:t>
      </w:r>
    </w:p>
    <w:p w:rsidR="00AE7AB8" w:rsidRDefault="00AE7AB8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0D3A9C" w:rsidRPr="00AE7AB8" w:rsidRDefault="000D3A9C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V dalším uváděn pouze jako "zástupce objednatele"</w:t>
      </w:r>
    </w:p>
    <w:p w:rsidR="000D3A9C" w:rsidRPr="00AE7AB8" w:rsidRDefault="000D3A9C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0D3A9C" w:rsidRPr="00AE7AB8" w:rsidRDefault="000D3A9C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b/>
          <w:sz w:val="24"/>
          <w:szCs w:val="24"/>
        </w:rPr>
        <w:t>Stavba:</w:t>
      </w:r>
      <w:r w:rsidRPr="00AE7AB8">
        <w:rPr>
          <w:rFonts w:ascii="Bookman Old Style" w:hAnsi="Bookman Old Style"/>
          <w:sz w:val="24"/>
          <w:szCs w:val="24"/>
        </w:rPr>
        <w:t xml:space="preserve"> …………………………………………………………….</w:t>
      </w:r>
    </w:p>
    <w:p w:rsidR="000D3A9C" w:rsidRPr="00AE7AB8" w:rsidRDefault="000D3A9C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AE7AB8" w:rsidRPr="00AE7AB8" w:rsidRDefault="00AE7AB8" w:rsidP="00AE7A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Zhotovitel  – </w:t>
      </w:r>
      <w:proofErr w:type="gramStart"/>
      <w:r>
        <w:rPr>
          <w:rFonts w:ascii="Bookman Old Style" w:hAnsi="Bookman Old Style"/>
          <w:b/>
          <w:sz w:val="28"/>
          <w:szCs w:val="28"/>
        </w:rPr>
        <w:t>p</w:t>
      </w:r>
      <w:r w:rsidR="000D3A9C" w:rsidRPr="00AE7AB8">
        <w:rPr>
          <w:rFonts w:ascii="Bookman Old Style" w:hAnsi="Bookman Old Style"/>
          <w:b/>
          <w:sz w:val="28"/>
          <w:szCs w:val="28"/>
        </w:rPr>
        <w:t>řejímající</w:t>
      </w:r>
      <w:r>
        <w:rPr>
          <w:rFonts w:ascii="Bookman Old Style" w:hAnsi="Bookman Old Style"/>
          <w:b/>
          <w:sz w:val="28"/>
          <w:szCs w:val="28"/>
        </w:rPr>
        <w:t xml:space="preserve"> : </w:t>
      </w:r>
      <w:r w:rsidRPr="00AE7AB8">
        <w:rPr>
          <w:rFonts w:ascii="Bookman Old Style" w:hAnsi="Bookman Old Style"/>
          <w:sz w:val="28"/>
          <w:szCs w:val="28"/>
        </w:rPr>
        <w:t>…</w:t>
      </w:r>
      <w:proofErr w:type="gramEnd"/>
      <w:r w:rsidRPr="00AE7AB8">
        <w:rPr>
          <w:rFonts w:ascii="Bookman Old Style" w:hAnsi="Bookman Old Style"/>
          <w:sz w:val="28"/>
          <w:szCs w:val="28"/>
        </w:rPr>
        <w:t>…….................................</w:t>
      </w:r>
    </w:p>
    <w:p w:rsidR="00AE7AB8" w:rsidRDefault="00AE7AB8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0D3A9C" w:rsidRDefault="000D3A9C" w:rsidP="000D3A9C">
      <w:pPr>
        <w:spacing w:before="120"/>
        <w:rPr>
          <w:rFonts w:ascii="Bookman Old Style" w:hAnsi="Bookman Old Style"/>
          <w:sz w:val="24"/>
          <w:szCs w:val="24"/>
        </w:rPr>
      </w:pPr>
      <w:proofErr w:type="gramStart"/>
      <w:r w:rsidRPr="00AE7AB8">
        <w:rPr>
          <w:rFonts w:ascii="Bookman Old Style" w:hAnsi="Bookman Old Style"/>
          <w:sz w:val="24"/>
          <w:szCs w:val="24"/>
        </w:rPr>
        <w:t>Zastoupený</w:t>
      </w:r>
      <w:r w:rsidR="00AE7AB8">
        <w:rPr>
          <w:rFonts w:ascii="Bookman Old Style" w:hAnsi="Bookman Old Style"/>
          <w:sz w:val="24"/>
          <w:szCs w:val="24"/>
        </w:rPr>
        <w:t xml:space="preserve"> </w:t>
      </w:r>
      <w:r w:rsidR="008203C9" w:rsidRPr="00AE7AB8">
        <w:rPr>
          <w:rFonts w:ascii="Bookman Old Style" w:hAnsi="Bookman Old Style"/>
          <w:sz w:val="24"/>
          <w:szCs w:val="24"/>
        </w:rPr>
        <w:t>:</w:t>
      </w:r>
      <w:r w:rsidR="00AE7AB8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AE7AB8">
        <w:rPr>
          <w:rFonts w:ascii="Bookman Old Style" w:hAnsi="Bookman Old Style"/>
          <w:sz w:val="24"/>
          <w:szCs w:val="24"/>
        </w:rPr>
        <w:t>…………………….</w:t>
      </w:r>
      <w:r w:rsidR="008203C9" w:rsidRPr="00AE7AB8">
        <w:rPr>
          <w:rFonts w:ascii="Bookman Old Style" w:hAnsi="Bookman Old Style"/>
          <w:sz w:val="24"/>
          <w:szCs w:val="24"/>
        </w:rPr>
        <w:t>…………….</w:t>
      </w:r>
    </w:p>
    <w:p w:rsidR="00AE7AB8" w:rsidRPr="00AE7AB8" w:rsidRDefault="00AE7AB8" w:rsidP="00AE7AB8">
      <w:pPr>
        <w:rPr>
          <w:rFonts w:ascii="Bookman Old Style" w:hAnsi="Bookman Old Style"/>
          <w:sz w:val="24"/>
          <w:szCs w:val="24"/>
        </w:rPr>
      </w:pPr>
      <w:proofErr w:type="gramStart"/>
      <w:r w:rsidRPr="00AE7AB8">
        <w:rPr>
          <w:rFonts w:ascii="Bookman Old Style" w:hAnsi="Bookman Old Style"/>
        </w:rPr>
        <w:t>Mobil :</w:t>
      </w:r>
      <w:r>
        <w:rPr>
          <w:rFonts w:ascii="Bookman Old Style" w:hAnsi="Bookman Old Style"/>
          <w:sz w:val="24"/>
          <w:szCs w:val="24"/>
        </w:rPr>
        <w:t xml:space="preserve">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………………………….</w:t>
      </w:r>
    </w:p>
    <w:p w:rsidR="00AE7AB8" w:rsidRPr="00AE7AB8" w:rsidRDefault="00AE7AB8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8203C9" w:rsidRDefault="008203C9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V dalším uváděn pouze jako "zástupce zhotovitele"</w:t>
      </w:r>
    </w:p>
    <w:p w:rsidR="00AE7AB8" w:rsidRDefault="00AE7AB8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AE7AB8" w:rsidRPr="00AE7AB8" w:rsidRDefault="00AE7AB8" w:rsidP="002C701F">
      <w:pPr>
        <w:spacing w:before="120"/>
        <w:jc w:val="both"/>
        <w:rPr>
          <w:rFonts w:ascii="Bookman Old Style" w:hAnsi="Bookman Old Style"/>
          <w:sz w:val="24"/>
          <w:szCs w:val="24"/>
        </w:rPr>
      </w:pPr>
    </w:p>
    <w:p w:rsidR="008203C9" w:rsidRPr="00AE7AB8" w:rsidRDefault="008203C9" w:rsidP="002C701F">
      <w:pPr>
        <w:spacing w:before="120"/>
        <w:jc w:val="both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1.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 zhotovitele provedl před nástupem osob vykonávajících stavební činnost pro </w:t>
      </w:r>
      <w:r w:rsidR="002C701F">
        <w:rPr>
          <w:rFonts w:ascii="Bookman Old Style" w:hAnsi="Bookman Old Style"/>
          <w:sz w:val="24"/>
          <w:szCs w:val="24"/>
        </w:rPr>
        <w:t>z</w:t>
      </w:r>
      <w:r w:rsidRPr="00AE7AB8">
        <w:rPr>
          <w:rFonts w:ascii="Bookman Old Style" w:hAnsi="Bookman Old Style"/>
          <w:sz w:val="24"/>
          <w:szCs w:val="24"/>
        </w:rPr>
        <w:t xml:space="preserve">hotovitele (dále jen "osoby") kontrolu budoucí staveniště, resp. pracoviště, z hlediska BOZP, PO aj. a zjistil, že osoby nejsou ohroženy provozem stavby a že staveniště je řádně zajištěno přístupovými cestami, osvětlením a všemi dalšími opatřeními </w:t>
      </w:r>
      <w:r w:rsidR="00DF3C76" w:rsidRPr="00AE7AB8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>v souladu s příslušnými předpisy a</w:t>
      </w:r>
      <w:r w:rsidR="00DF3C76" w:rsidRPr="00AE7AB8">
        <w:rPr>
          <w:rFonts w:ascii="Bookman Old Style" w:hAnsi="Bookman Old Style"/>
          <w:sz w:val="24"/>
          <w:szCs w:val="24"/>
        </w:rPr>
        <w:t xml:space="preserve"> </w:t>
      </w:r>
      <w:r w:rsidRPr="00AE7AB8">
        <w:rPr>
          <w:rFonts w:ascii="Bookman Old Style" w:hAnsi="Bookman Old Style"/>
          <w:sz w:val="24"/>
          <w:szCs w:val="24"/>
        </w:rPr>
        <w:t xml:space="preserve">se smluvními ujednáními předmětné smlouvy o </w:t>
      </w:r>
      <w:proofErr w:type="gramStart"/>
      <w:r w:rsidRPr="00AE7AB8">
        <w:rPr>
          <w:rFonts w:ascii="Bookman Old Style" w:hAnsi="Bookman Old Style"/>
          <w:sz w:val="24"/>
          <w:szCs w:val="24"/>
        </w:rPr>
        <w:t>dílo</w:t>
      </w:r>
      <w:r w:rsidR="00DF3C76" w:rsidRPr="00AE7AB8">
        <w:rPr>
          <w:rFonts w:ascii="Bookman Old Style" w:hAnsi="Bookman Old Style"/>
          <w:sz w:val="24"/>
          <w:szCs w:val="24"/>
        </w:rPr>
        <w:t xml:space="preserve"> ( v dalším</w:t>
      </w:r>
      <w:proofErr w:type="gramEnd"/>
      <w:r w:rsidR="00DF3C76" w:rsidRPr="00AE7AB8">
        <w:rPr>
          <w:rFonts w:ascii="Bookman Old Style" w:hAnsi="Bookman Old Style"/>
          <w:sz w:val="24"/>
          <w:szCs w:val="24"/>
        </w:rPr>
        <w:t xml:space="preserve"> jen "smluvní ujednání").</w:t>
      </w:r>
    </w:p>
    <w:p w:rsidR="002C701F" w:rsidRDefault="00DF3C76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2.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 objednatele upozornil zástupce zhotovitele na povinnosti zhotovitele </w:t>
      </w:r>
      <w:r w:rsidRPr="00AE7AB8">
        <w:rPr>
          <w:rFonts w:ascii="Bookman Old Style" w:hAnsi="Bookman Old Style"/>
          <w:sz w:val="24"/>
          <w:szCs w:val="24"/>
        </w:rPr>
        <w:tab/>
        <w:t xml:space="preserve">dodržovat povinnosti z nařízení vlády č. 494/2001 Sb., </w:t>
      </w:r>
    </w:p>
    <w:p w:rsidR="00DF3C76" w:rsidRPr="00AE7AB8" w:rsidRDefault="00DF3C76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lastRenderedPageBreak/>
        <w:t xml:space="preserve">o evidenci a registraci </w:t>
      </w:r>
      <w:r w:rsidRPr="00AE7AB8">
        <w:rPr>
          <w:rFonts w:ascii="Bookman Old Style" w:hAnsi="Bookman Old Style"/>
          <w:sz w:val="24"/>
          <w:szCs w:val="24"/>
        </w:rPr>
        <w:tab/>
        <w:t>pracovních úrazů.</w:t>
      </w:r>
    </w:p>
    <w:p w:rsidR="00DF3C76" w:rsidRPr="00AE7AB8" w:rsidRDefault="00DF3C76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3.</w:t>
      </w:r>
      <w:r w:rsidRPr="00AE7AB8">
        <w:rPr>
          <w:rFonts w:ascii="Bookman Old Style" w:hAnsi="Bookman Old Style"/>
          <w:sz w:val="24"/>
          <w:szCs w:val="24"/>
        </w:rPr>
        <w:tab/>
        <w:t>Zástupce objednatele seznámil zástupce zhotovitele s příslušnými předpisy BOZP</w:t>
      </w:r>
      <w:r w:rsidR="009A1AA7" w:rsidRPr="00AE7AB8">
        <w:rPr>
          <w:rFonts w:ascii="Bookman Old Style" w:hAnsi="Bookman Old Style"/>
          <w:sz w:val="24"/>
          <w:szCs w:val="24"/>
        </w:rPr>
        <w:t>, PO aj., které jsou pro předávané stanoviště (pracoviště) závazné. Zástupce zhotovitele byl seznámen:</w:t>
      </w:r>
    </w:p>
    <w:p w:rsidR="009A1AA7" w:rsidRPr="00AE7AB8" w:rsidRDefault="009A1AA7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a)</w:t>
      </w:r>
      <w:r w:rsidRPr="00AE7AB8">
        <w:rPr>
          <w:rFonts w:ascii="Bookman Old Style" w:hAnsi="Bookman Old Style"/>
          <w:sz w:val="24"/>
          <w:szCs w:val="24"/>
        </w:rPr>
        <w:tab/>
        <w:t>s přístupovými cestami</w:t>
      </w:r>
    </w:p>
    <w:p w:rsidR="009A1AA7" w:rsidRPr="00AE7AB8" w:rsidRDefault="009A1AA7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b)</w:t>
      </w:r>
      <w:r w:rsidRPr="00AE7AB8">
        <w:rPr>
          <w:rFonts w:ascii="Bookman Old Style" w:hAnsi="Bookman Old Style"/>
          <w:sz w:val="24"/>
          <w:szCs w:val="24"/>
        </w:rPr>
        <w:tab/>
        <w:t>vymezením prostoru staveniště (pracoviště)</w:t>
      </w:r>
    </w:p>
    <w:p w:rsidR="009A1AA7" w:rsidRPr="00AE7AB8" w:rsidRDefault="009A1AA7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c)</w:t>
      </w:r>
      <w:r w:rsidRPr="00AE7AB8">
        <w:rPr>
          <w:rFonts w:ascii="Bookman Old Style" w:hAnsi="Bookman Old Style"/>
          <w:sz w:val="24"/>
          <w:szCs w:val="24"/>
        </w:rPr>
        <w:tab/>
        <w:t xml:space="preserve">požárně poplachovými směrnicemi stavby a provozně dopravním </w:t>
      </w:r>
      <w:r w:rsidR="002C701F">
        <w:rPr>
          <w:rFonts w:ascii="Bookman Old Style" w:hAnsi="Bookman Old Style"/>
          <w:sz w:val="24"/>
          <w:szCs w:val="24"/>
        </w:rPr>
        <w:tab/>
      </w:r>
      <w:r w:rsidR="002C701F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>řádem stavby.</w:t>
      </w:r>
    </w:p>
    <w:p w:rsidR="009A1AA7" w:rsidRPr="00AE7AB8" w:rsidRDefault="009A1AA7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9A1AA7" w:rsidRPr="00AE7AB8" w:rsidRDefault="009A1AA7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4.</w:t>
      </w:r>
      <w:r w:rsidRPr="00AE7AB8">
        <w:rPr>
          <w:rFonts w:ascii="Bookman Old Style" w:hAnsi="Bookman Old Style"/>
          <w:sz w:val="24"/>
          <w:szCs w:val="24"/>
        </w:rPr>
        <w:tab/>
        <w:t>Zástupce zhotovitele byl zástupcem objednatele upozorněn na skutečnost, že zhotovitel je povinen poučit osoby o zákazu:</w:t>
      </w:r>
    </w:p>
    <w:p w:rsidR="009A1AA7" w:rsidRPr="00AE7AB8" w:rsidRDefault="00DA6F79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</w:r>
      <w:r w:rsidR="00B5318D" w:rsidRPr="00AE7AB8">
        <w:rPr>
          <w:rFonts w:ascii="Bookman Old Style" w:hAnsi="Bookman Old Style"/>
          <w:sz w:val="24"/>
          <w:szCs w:val="24"/>
        </w:rPr>
        <w:t>a)</w:t>
      </w:r>
      <w:r w:rsidR="00B5318D" w:rsidRPr="00AE7AB8">
        <w:rPr>
          <w:rFonts w:ascii="Bookman Old Style" w:hAnsi="Bookman Old Style"/>
          <w:sz w:val="24"/>
          <w:szCs w:val="24"/>
        </w:rPr>
        <w:tab/>
        <w:t xml:space="preserve">svévolného vzdalování se z předaného </w:t>
      </w:r>
      <w:proofErr w:type="gramStart"/>
      <w:r w:rsidR="00B5318D" w:rsidRPr="00AE7AB8">
        <w:rPr>
          <w:rFonts w:ascii="Bookman Old Style" w:hAnsi="Bookman Old Style"/>
          <w:sz w:val="24"/>
          <w:szCs w:val="24"/>
        </w:rPr>
        <w:t>stanoviště ( pracoviště</w:t>
      </w:r>
      <w:proofErr w:type="gramEnd"/>
      <w:r w:rsidR="00B5318D" w:rsidRPr="00AE7AB8">
        <w:rPr>
          <w:rFonts w:ascii="Bookman Old Style" w:hAnsi="Bookman Old Style"/>
          <w:sz w:val="24"/>
          <w:szCs w:val="24"/>
        </w:rPr>
        <w:t>)</w:t>
      </w:r>
    </w:p>
    <w:p w:rsidR="00B5318D" w:rsidRPr="00AE7AB8" w:rsidRDefault="00B5318D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b)</w:t>
      </w:r>
      <w:r w:rsidRPr="00AE7AB8">
        <w:rPr>
          <w:rFonts w:ascii="Bookman Old Style" w:hAnsi="Bookman Old Style"/>
          <w:sz w:val="24"/>
          <w:szCs w:val="24"/>
        </w:rPr>
        <w:tab/>
        <w:t>vstup do jiných částí stavby, resp. staveniště</w:t>
      </w:r>
      <w:r w:rsidR="00D76BE4" w:rsidRPr="00AE7AB8">
        <w:rPr>
          <w:rFonts w:ascii="Bookman Old Style" w:hAnsi="Bookman Old Style"/>
          <w:sz w:val="24"/>
          <w:szCs w:val="24"/>
        </w:rPr>
        <w:t>;</w:t>
      </w:r>
    </w:p>
    <w:p w:rsidR="001F22C3" w:rsidRPr="00AE7AB8" w:rsidRDefault="001F22C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c)</w:t>
      </w:r>
      <w:r w:rsidRPr="00AE7AB8">
        <w:rPr>
          <w:rFonts w:ascii="Bookman Old Style" w:hAnsi="Bookman Old Style"/>
          <w:sz w:val="24"/>
          <w:szCs w:val="24"/>
        </w:rPr>
        <w:tab/>
        <w:t>použív</w:t>
      </w:r>
      <w:r w:rsidR="00A87163" w:rsidRPr="00AE7AB8">
        <w:rPr>
          <w:rFonts w:ascii="Bookman Old Style" w:hAnsi="Bookman Old Style"/>
          <w:sz w:val="24"/>
          <w:szCs w:val="24"/>
        </w:rPr>
        <w:t>ání strojních zařízení a vybaven</w:t>
      </w:r>
      <w:r w:rsidRPr="00AE7AB8">
        <w:rPr>
          <w:rFonts w:ascii="Bookman Old Style" w:hAnsi="Bookman Old Style"/>
          <w:sz w:val="24"/>
          <w:szCs w:val="24"/>
        </w:rPr>
        <w:t xml:space="preserve">í bez vědomí odpovědného </w:t>
      </w:r>
      <w:r w:rsidR="002C701F">
        <w:rPr>
          <w:rFonts w:ascii="Bookman Old Style" w:hAnsi="Bookman Old Style"/>
          <w:sz w:val="24"/>
          <w:szCs w:val="24"/>
        </w:rPr>
        <w:tab/>
      </w:r>
      <w:r w:rsidR="002C701F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>zástupce zhotovitele;</w:t>
      </w:r>
    </w:p>
    <w:p w:rsidR="001F22C3" w:rsidRPr="00AE7AB8" w:rsidRDefault="001F22C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ab/>
        <w:t>d)</w:t>
      </w:r>
      <w:r w:rsidRPr="00AE7AB8">
        <w:rPr>
          <w:rFonts w:ascii="Bookman Old Style" w:hAnsi="Bookman Old Style"/>
          <w:sz w:val="24"/>
          <w:szCs w:val="24"/>
        </w:rPr>
        <w:tab/>
        <w:t xml:space="preserve">používání svářečského náčiní pro provádění svářečských prací </w:t>
      </w:r>
      <w:r w:rsidR="002C701F">
        <w:rPr>
          <w:rFonts w:ascii="Bookman Old Style" w:hAnsi="Bookman Old Style"/>
          <w:sz w:val="24"/>
          <w:szCs w:val="24"/>
        </w:rPr>
        <w:tab/>
      </w:r>
      <w:r w:rsidR="002C701F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>bez souhlasu odpovědného zástupce zhotovitele.</w:t>
      </w:r>
    </w:p>
    <w:p w:rsidR="001F22C3" w:rsidRPr="00AE7AB8" w:rsidRDefault="001F22C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5.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 objednatele vyžádal od zástupce zhotovitele předložení a </w:t>
      </w:r>
      <w:proofErr w:type="gramStart"/>
      <w:r w:rsidRPr="00AE7AB8">
        <w:rPr>
          <w:rFonts w:ascii="Bookman Old Style" w:hAnsi="Bookman Old Style"/>
          <w:sz w:val="24"/>
          <w:szCs w:val="24"/>
        </w:rPr>
        <w:t xml:space="preserve">předání </w:t>
      </w:r>
      <w:r w:rsidR="002C701F">
        <w:rPr>
          <w:rFonts w:ascii="Bookman Old Style" w:hAnsi="Bookman Old Style"/>
          <w:sz w:val="24"/>
          <w:szCs w:val="24"/>
        </w:rPr>
        <w:t xml:space="preserve"> </w:t>
      </w:r>
      <w:r w:rsidRPr="00AE7AB8">
        <w:rPr>
          <w:rFonts w:ascii="Bookman Old Style" w:hAnsi="Bookman Old Style"/>
          <w:sz w:val="24"/>
          <w:szCs w:val="24"/>
        </w:rPr>
        <w:t>technologického</w:t>
      </w:r>
      <w:proofErr w:type="gramEnd"/>
      <w:r w:rsidRPr="00AE7AB8">
        <w:rPr>
          <w:rFonts w:ascii="Bookman Old Style" w:hAnsi="Bookman Old Style"/>
          <w:sz w:val="24"/>
          <w:szCs w:val="24"/>
        </w:rPr>
        <w:t xml:space="preserve"> postupu prováděných činností.</w:t>
      </w:r>
    </w:p>
    <w:p w:rsidR="001F22C3" w:rsidRPr="00AE7AB8" w:rsidRDefault="001F22C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6.</w:t>
      </w:r>
      <w:r w:rsidRPr="00AE7AB8">
        <w:rPr>
          <w:rFonts w:ascii="Bookman Old Style" w:hAnsi="Bookman Old Style"/>
          <w:sz w:val="24"/>
          <w:szCs w:val="24"/>
        </w:rPr>
        <w:tab/>
        <w:t>Zástupce zhotovitele převzal zodpovědnost za zajištění bezpečnosti objektů, které mu byly předány do užívání, a</w:t>
      </w:r>
      <w:r w:rsidR="00A87163" w:rsidRPr="00AE7AB8">
        <w:rPr>
          <w:rFonts w:ascii="Bookman Old Style" w:hAnsi="Bookman Old Style"/>
          <w:sz w:val="24"/>
          <w:szCs w:val="24"/>
        </w:rPr>
        <w:t xml:space="preserve"> </w:t>
      </w:r>
      <w:r w:rsidRPr="00AE7AB8">
        <w:rPr>
          <w:rFonts w:ascii="Bookman Old Style" w:hAnsi="Bookman Old Style"/>
          <w:sz w:val="24"/>
          <w:szCs w:val="24"/>
        </w:rPr>
        <w:t xml:space="preserve">to zejména přívodu el. </w:t>
      </w:r>
      <w:proofErr w:type="gramStart"/>
      <w:r w:rsidRPr="00AE7AB8">
        <w:rPr>
          <w:rFonts w:ascii="Bookman Old Style" w:hAnsi="Bookman Old Style"/>
          <w:sz w:val="24"/>
          <w:szCs w:val="24"/>
        </w:rPr>
        <w:t>energie</w:t>
      </w:r>
      <w:proofErr w:type="gramEnd"/>
      <w:r w:rsidRPr="00AE7AB8">
        <w:rPr>
          <w:rFonts w:ascii="Bookman Old Style" w:hAnsi="Bookman Old Style"/>
          <w:sz w:val="24"/>
          <w:szCs w:val="24"/>
        </w:rPr>
        <w:t xml:space="preserve"> do rozvaděče umístěného v prostoru </w:t>
      </w:r>
      <w:r w:rsidR="00A87163" w:rsidRPr="00AE7AB8">
        <w:rPr>
          <w:rFonts w:ascii="Bookman Old Style" w:hAnsi="Bookman Old Style"/>
          <w:sz w:val="24"/>
          <w:szCs w:val="24"/>
        </w:rPr>
        <w:t>vstupu a požární</w:t>
      </w:r>
      <w:r w:rsidRPr="00AE7AB8">
        <w:rPr>
          <w:rFonts w:ascii="Bookman Old Style" w:hAnsi="Bookman Old Style"/>
          <w:sz w:val="24"/>
          <w:szCs w:val="24"/>
        </w:rPr>
        <w:t xml:space="preserve"> ochrany těchto objektů.</w:t>
      </w:r>
    </w:p>
    <w:p w:rsidR="004D7B1D" w:rsidRPr="00AE7AB8" w:rsidRDefault="001F22C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7.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 zhotovitele prohlásil, že zajistí na svém staveništi (pracovišti) pořádek a </w:t>
      </w:r>
      <w:r w:rsidR="004D7B1D" w:rsidRPr="00AE7AB8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>čistotu</w:t>
      </w:r>
      <w:r w:rsidR="004D7B1D" w:rsidRPr="00AE7AB8">
        <w:rPr>
          <w:rFonts w:ascii="Bookman Old Style" w:hAnsi="Bookman Old Style"/>
          <w:sz w:val="24"/>
          <w:szCs w:val="24"/>
        </w:rPr>
        <w:t>, a že odpady a nečistoty vzniklé jeho činností bude průběžně odstraňovat, a to vždy v souladu s příslušnými předpisy a smluvními ujednáními.</w:t>
      </w:r>
    </w:p>
    <w:p w:rsidR="001F22C3" w:rsidRPr="00AE7AB8" w:rsidRDefault="004D7B1D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8.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Zástupcem zhotovitele prohlásil, že osoby provádějící pro zhotovitele stavební činnost, boudou dodržovat veškeré bezpečnostní předpisy a normy související </w:t>
      </w:r>
      <w:proofErr w:type="spellStart"/>
      <w:r w:rsidRPr="00AE7AB8">
        <w:rPr>
          <w:rFonts w:ascii="Bookman Old Style" w:hAnsi="Bookman Old Style"/>
          <w:sz w:val="24"/>
          <w:szCs w:val="24"/>
        </w:rPr>
        <w:t>stěmito</w:t>
      </w:r>
      <w:proofErr w:type="spellEnd"/>
      <w:r w:rsidRPr="00AE7AB8">
        <w:rPr>
          <w:rFonts w:ascii="Bookman Old Style" w:hAnsi="Bookman Old Style"/>
          <w:sz w:val="24"/>
          <w:szCs w:val="24"/>
        </w:rPr>
        <w:t xml:space="preserve"> činnostmi, zejména pak vyplívající z nařízení vlády č. 101/2005 Sb., nařízení vlády č. 362/2005 Sb., nařízení vlády č. 378/2001 Sb., z vyhlášek Českého báňského úřadu č. 22/1989 Sb</w:t>
      </w:r>
      <w:r w:rsidR="00033A3B" w:rsidRPr="00AE7AB8">
        <w:rPr>
          <w:rFonts w:ascii="Bookman Old Style" w:hAnsi="Bookman Old Style"/>
          <w:sz w:val="24"/>
          <w:szCs w:val="24"/>
        </w:rPr>
        <w:t>. a č. 26/1989 Sb., z vyhlášek Českého úřadu bezpečnosti práce a Českého báňského úřadu č. 494/2001 Sb. a nařízení vlády č. 591/2006 Sb. a dále z ČSN 738101, 738105, 738106, 739107, 738108, a rovněž vyplývající ze smluvních ujednání, a že s těmito všemi budou zhotovitelné řádně a včas seznámeny. Z</w:t>
      </w:r>
      <w:r w:rsidR="00066C21" w:rsidRPr="00AE7AB8">
        <w:rPr>
          <w:rFonts w:ascii="Bookman Old Style" w:hAnsi="Bookman Old Style"/>
          <w:sz w:val="24"/>
          <w:szCs w:val="24"/>
        </w:rPr>
        <w:t xml:space="preserve">ástupce </w:t>
      </w:r>
      <w:r w:rsidR="00066C21" w:rsidRPr="00AE7AB8">
        <w:rPr>
          <w:rFonts w:ascii="Bookman Old Style" w:hAnsi="Bookman Old Style"/>
          <w:sz w:val="24"/>
          <w:szCs w:val="24"/>
        </w:rPr>
        <w:tab/>
        <w:t>zhotovitel dále prohlásil, že tyto osoby budou vždy během přítomnosti na staveništi vybaveny všemi ochran</w:t>
      </w:r>
      <w:r w:rsidR="00A87163" w:rsidRPr="00AE7AB8">
        <w:rPr>
          <w:rFonts w:ascii="Bookman Old Style" w:hAnsi="Bookman Old Style"/>
          <w:sz w:val="24"/>
          <w:szCs w:val="24"/>
        </w:rPr>
        <w:t>n</w:t>
      </w:r>
      <w:r w:rsidR="00066C21" w:rsidRPr="00AE7AB8">
        <w:rPr>
          <w:rFonts w:ascii="Bookman Old Style" w:hAnsi="Bookman Old Style"/>
          <w:sz w:val="24"/>
          <w:szCs w:val="24"/>
        </w:rPr>
        <w:t>ými pracovními pomůckami příslušejícími pro dané činnosti nařízení vlády č.495/2001 Sb. Zákon č.309/2006 Sb. §2. §3. §4. §5. §6.</w:t>
      </w:r>
      <w:r w:rsidR="001F22C3" w:rsidRPr="00AE7AB8">
        <w:rPr>
          <w:rFonts w:ascii="Bookman Old Style" w:hAnsi="Bookman Old Style"/>
          <w:sz w:val="24"/>
          <w:szCs w:val="24"/>
        </w:rPr>
        <w:tab/>
      </w:r>
    </w:p>
    <w:p w:rsidR="00066C21" w:rsidRPr="00AE7AB8" w:rsidRDefault="00066C21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lastRenderedPageBreak/>
        <w:t>9.</w:t>
      </w:r>
      <w:r w:rsidRPr="00AE7AB8">
        <w:rPr>
          <w:rFonts w:ascii="Bookman Old Style" w:hAnsi="Bookman Old Style"/>
          <w:sz w:val="24"/>
          <w:szCs w:val="24"/>
        </w:rPr>
        <w:tab/>
        <w:t xml:space="preserve">Zástupce objednatele připomněl zástupci zhotovitele povinnost zhotovitele důsledně </w:t>
      </w:r>
      <w:r w:rsidRPr="00AE7AB8">
        <w:rPr>
          <w:rFonts w:ascii="Bookman Old Style" w:hAnsi="Bookman Old Style"/>
          <w:sz w:val="24"/>
          <w:szCs w:val="24"/>
        </w:rPr>
        <w:tab/>
        <w:t>dodržovat veškeré předpisy a podmínky v souvislosti s </w:t>
      </w:r>
      <w:r w:rsidR="00A87163" w:rsidRPr="00AE7AB8">
        <w:rPr>
          <w:rFonts w:ascii="Bookman Old Style" w:hAnsi="Bookman Old Style"/>
          <w:sz w:val="24"/>
          <w:szCs w:val="24"/>
        </w:rPr>
        <w:t>ochran</w:t>
      </w:r>
      <w:r w:rsidRPr="00AE7AB8">
        <w:rPr>
          <w:rFonts w:ascii="Bookman Old Style" w:hAnsi="Bookman Old Style"/>
          <w:sz w:val="24"/>
          <w:szCs w:val="24"/>
        </w:rPr>
        <w:t xml:space="preserve">ou životního </w:t>
      </w:r>
      <w:proofErr w:type="gramStart"/>
      <w:r w:rsidRPr="00AE7AB8">
        <w:rPr>
          <w:rFonts w:ascii="Bookman Old Style" w:hAnsi="Bookman Old Style"/>
          <w:sz w:val="24"/>
          <w:szCs w:val="24"/>
        </w:rPr>
        <w:t xml:space="preserve">prostředí,a </w:t>
      </w:r>
      <w:r w:rsidRPr="00AE7AB8">
        <w:rPr>
          <w:rFonts w:ascii="Bookman Old Style" w:hAnsi="Bookman Old Style"/>
          <w:sz w:val="24"/>
          <w:szCs w:val="24"/>
        </w:rPr>
        <w:tab/>
        <w:t>to</w:t>
      </w:r>
      <w:proofErr w:type="gramEnd"/>
      <w:r w:rsidRPr="00AE7AB8">
        <w:rPr>
          <w:rFonts w:ascii="Bookman Old Style" w:hAnsi="Bookman Old Style"/>
          <w:sz w:val="24"/>
          <w:szCs w:val="24"/>
        </w:rPr>
        <w:t xml:space="preserve"> ve smyslu platné legislativy (např. skladování nebezpečného odpadu, ochrana </w:t>
      </w:r>
      <w:r w:rsidRPr="00AE7AB8">
        <w:rPr>
          <w:rFonts w:ascii="Bookman Old Style" w:hAnsi="Bookman Old Style"/>
          <w:sz w:val="24"/>
          <w:szCs w:val="24"/>
        </w:rPr>
        <w:tab/>
        <w:t>zeleně, apod.).</w:t>
      </w:r>
    </w:p>
    <w:p w:rsidR="00066C21" w:rsidRPr="00AE7AB8" w:rsidRDefault="00066C21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10.</w:t>
      </w:r>
      <w:r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>Zástupce zhotovitele prohlašuje, že byl prokazatelně seznámen s Plánem ha</w:t>
      </w:r>
      <w:r w:rsidR="00A87163" w:rsidRPr="00AE7AB8">
        <w:rPr>
          <w:rFonts w:ascii="Bookman Old Style" w:hAnsi="Bookman Old Style"/>
          <w:sz w:val="24"/>
          <w:szCs w:val="24"/>
        </w:rPr>
        <w:t xml:space="preserve">varijních </w:t>
      </w:r>
      <w:r w:rsidR="00A87163" w:rsidRPr="00AE7AB8">
        <w:rPr>
          <w:rFonts w:ascii="Bookman Old Style" w:hAnsi="Bookman Old Style"/>
          <w:sz w:val="24"/>
          <w:szCs w:val="24"/>
        </w:rPr>
        <w:tab/>
        <w:t>opatření a Hlavními zá</w:t>
      </w:r>
      <w:r w:rsidR="00803D5D" w:rsidRPr="00AE7AB8">
        <w:rPr>
          <w:rFonts w:ascii="Bookman Old Style" w:hAnsi="Bookman Old Style"/>
          <w:sz w:val="24"/>
          <w:szCs w:val="24"/>
        </w:rPr>
        <w:t xml:space="preserve">sadami pro zajištění ochrany ŽP při realizaci staveb. Taktéž byl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 xml:space="preserve">prokazatelně seznámen s politikou jakosti, ekologie a BOZP objednatele. Tyto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 xml:space="preserve">dokumenty jsou trvale umístěny objednatele přímo na staveništi, a to vždy u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 xml:space="preserve">příslušného stavbyvedoucího. Zástupce zhotovitele též prohlašuje, že bude dodržovat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>tyto zásady ochrany ŽP a dále je seznámen s platnou legislativou týkající se ochrany</w:t>
      </w:r>
      <w:r w:rsidR="00A87163" w:rsidRPr="00AE7AB8">
        <w:rPr>
          <w:rFonts w:ascii="Bookman Old Style" w:hAnsi="Bookman Old Style"/>
          <w:sz w:val="24"/>
          <w:szCs w:val="24"/>
        </w:rPr>
        <w:t xml:space="preserve">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 xml:space="preserve">ŽP. Zhotovitel dále prohlašuje, že všichni pracovníci, kteří se budou podílet na </w:t>
      </w:r>
      <w:r w:rsidR="00A87163" w:rsidRPr="00AE7AB8">
        <w:rPr>
          <w:rFonts w:ascii="Bookman Old Style" w:hAnsi="Bookman Old Style"/>
          <w:sz w:val="24"/>
          <w:szCs w:val="24"/>
        </w:rPr>
        <w:tab/>
      </w:r>
      <w:r w:rsidR="00803D5D" w:rsidRPr="00AE7AB8">
        <w:rPr>
          <w:rFonts w:ascii="Bookman Old Style" w:hAnsi="Bookman Old Style"/>
          <w:sz w:val="24"/>
          <w:szCs w:val="24"/>
        </w:rPr>
        <w:t>provádění díla jsou proškoleni</w:t>
      </w:r>
      <w:r w:rsidR="00A87163" w:rsidRPr="00AE7AB8">
        <w:rPr>
          <w:rFonts w:ascii="Bookman Old Style" w:hAnsi="Bookman Old Style"/>
          <w:sz w:val="24"/>
          <w:szCs w:val="24"/>
        </w:rPr>
        <w:t xml:space="preserve"> ze zásad BOZP, hygieny práce, </w:t>
      </w:r>
      <w:proofErr w:type="gramStart"/>
      <w:r w:rsidR="00A87163" w:rsidRPr="00AE7AB8">
        <w:rPr>
          <w:rFonts w:ascii="Bookman Old Style" w:hAnsi="Bookman Old Style"/>
          <w:sz w:val="24"/>
          <w:szCs w:val="24"/>
        </w:rPr>
        <w:t>PO,ochrany</w:t>
      </w:r>
      <w:proofErr w:type="gramEnd"/>
      <w:r w:rsidR="00A87163" w:rsidRPr="00AE7AB8">
        <w:rPr>
          <w:rFonts w:ascii="Bookman Old Style" w:hAnsi="Bookman Old Style"/>
          <w:sz w:val="24"/>
          <w:szCs w:val="24"/>
        </w:rPr>
        <w:t xml:space="preserve"> ŽP a </w:t>
      </w:r>
      <w:r w:rsidR="00A87163" w:rsidRPr="00AE7AB8">
        <w:rPr>
          <w:rFonts w:ascii="Bookman Old Style" w:hAnsi="Bookman Old Style"/>
          <w:sz w:val="24"/>
          <w:szCs w:val="24"/>
        </w:rPr>
        <w:tab/>
        <w:t>s konkrétními bezpečnostními riziky</w:t>
      </w:r>
    </w:p>
    <w:p w:rsidR="00A87163" w:rsidRPr="00AE7AB8" w:rsidRDefault="00A87163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A87163" w:rsidRPr="00AE7AB8" w:rsidRDefault="00A87163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A87163" w:rsidRPr="00AE7AB8" w:rsidRDefault="00A87163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11.</w:t>
      </w:r>
      <w:r w:rsidRPr="00AE7AB8">
        <w:rPr>
          <w:rFonts w:ascii="Bookman Old Style" w:hAnsi="Bookman Old Style"/>
          <w:sz w:val="24"/>
          <w:szCs w:val="24"/>
        </w:rPr>
        <w:tab/>
        <w:t xml:space="preserve">Pokud pro objednatele stráží stanoviště bezpečností agentura, je zhotovitel povinen </w:t>
      </w:r>
      <w:r w:rsidRPr="00AE7AB8">
        <w:rPr>
          <w:rFonts w:ascii="Bookman Old Style" w:hAnsi="Bookman Old Style"/>
          <w:sz w:val="24"/>
          <w:szCs w:val="24"/>
        </w:rPr>
        <w:tab/>
        <w:t xml:space="preserve">pečlivě se seznámit s podmínkami výkonu strážní služby a dodržovat je. Dále je </w:t>
      </w:r>
      <w:r w:rsidRPr="00AE7AB8">
        <w:rPr>
          <w:rFonts w:ascii="Bookman Old Style" w:hAnsi="Bookman Old Style"/>
          <w:sz w:val="24"/>
          <w:szCs w:val="24"/>
        </w:rPr>
        <w:tab/>
        <w:t xml:space="preserve">povinen veškerým materiál, zboží, stroje, zařízení a ostatní věci předávat bezpečností </w:t>
      </w:r>
      <w:r w:rsidRPr="00AE7AB8">
        <w:rPr>
          <w:rFonts w:ascii="Bookman Old Style" w:hAnsi="Bookman Old Style"/>
          <w:sz w:val="24"/>
          <w:szCs w:val="24"/>
        </w:rPr>
        <w:tab/>
        <w:t xml:space="preserve">agentuře prostřednictvím </w:t>
      </w:r>
      <w:r w:rsidRPr="00AE7AB8">
        <w:rPr>
          <w:rFonts w:ascii="Bookman Old Style" w:hAnsi="Bookman Old Style"/>
          <w:b/>
          <w:sz w:val="24"/>
          <w:szCs w:val="24"/>
        </w:rPr>
        <w:t>Předávacího protokolu</w:t>
      </w:r>
      <w:r w:rsidRPr="00AE7AB8">
        <w:rPr>
          <w:rFonts w:ascii="Bookman Old Style" w:hAnsi="Bookman Old Style"/>
          <w:sz w:val="24"/>
          <w:szCs w:val="24"/>
        </w:rPr>
        <w:t xml:space="preserve">, která bude za výše uvedené věci </w:t>
      </w:r>
      <w:r w:rsidRPr="00AE7AB8">
        <w:rPr>
          <w:rFonts w:ascii="Bookman Old Style" w:hAnsi="Bookman Old Style"/>
          <w:sz w:val="24"/>
          <w:szCs w:val="24"/>
        </w:rPr>
        <w:tab/>
        <w:t xml:space="preserve">zodpovědná v rozsahu tohoto Předávacího protokolu, v rozsahu uzavřené smlouvy o </w:t>
      </w:r>
      <w:r w:rsidRPr="00AE7AB8">
        <w:rPr>
          <w:rFonts w:ascii="Bookman Old Style" w:hAnsi="Bookman Old Style"/>
          <w:sz w:val="24"/>
          <w:szCs w:val="24"/>
        </w:rPr>
        <w:tab/>
        <w:t>výkonu strážní služby a v době provádění ostrahy.</w:t>
      </w: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395DE5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Na důkaz shora uvedeného byl sepsán tento zápis s tím, že jeho pravost je potvrzena vlastnoručními podpisy zástupců objednatele a zhotovitele, tj. předávajícího a přejímacího. Tímto zástupce objednatele předává a zástupce zhotovitele přejímá staveniště ve smyslu tohoto protokolu.</w:t>
      </w:r>
    </w:p>
    <w:p w:rsidR="00395DE5" w:rsidRPr="00AE7AB8" w:rsidRDefault="00395DE5" w:rsidP="00395DE5">
      <w:pPr>
        <w:spacing w:before="120"/>
        <w:rPr>
          <w:rFonts w:ascii="Bookman Old Style" w:hAnsi="Bookman Old Style"/>
          <w:sz w:val="24"/>
          <w:szCs w:val="24"/>
        </w:rPr>
      </w:pPr>
    </w:p>
    <w:p w:rsidR="00066C21" w:rsidRPr="00AE7AB8" w:rsidRDefault="00066C21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BC0BE1" w:rsidRDefault="00BC0BE1" w:rsidP="000D3A9C">
      <w:pPr>
        <w:spacing w:before="120"/>
        <w:rPr>
          <w:rFonts w:ascii="Bookman Old Style" w:hAnsi="Bookman Old Style"/>
          <w:sz w:val="24"/>
          <w:szCs w:val="24"/>
        </w:rPr>
      </w:pPr>
      <w:r w:rsidRPr="00BC0BE1">
        <w:rPr>
          <w:rFonts w:ascii="Bookman Old Style" w:hAnsi="Bookman Old Style"/>
          <w:sz w:val="28"/>
          <w:szCs w:val="28"/>
        </w:rPr>
        <w:t xml:space="preserve">Objednatel  – předávající :  </w:t>
      </w:r>
      <w:r w:rsidR="00395DE5" w:rsidRPr="00BC0BE1">
        <w:rPr>
          <w:rFonts w:ascii="Bookman Old Style" w:hAnsi="Bookman Old Style"/>
          <w:sz w:val="24"/>
          <w:szCs w:val="24"/>
        </w:rPr>
        <w:tab/>
      </w:r>
      <w:r w:rsidR="00395DE5" w:rsidRPr="00BC0BE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BC0BE1">
        <w:rPr>
          <w:rFonts w:ascii="Bookman Old Style" w:hAnsi="Bookman Old Style"/>
          <w:sz w:val="28"/>
          <w:szCs w:val="28"/>
        </w:rPr>
        <w:t xml:space="preserve">Zhotovitel  – </w:t>
      </w:r>
      <w:proofErr w:type="gramStart"/>
      <w:r w:rsidRPr="00BC0BE1">
        <w:rPr>
          <w:rFonts w:ascii="Bookman Old Style" w:hAnsi="Bookman Old Style"/>
          <w:sz w:val="28"/>
          <w:szCs w:val="28"/>
        </w:rPr>
        <w:t>přejímající :</w:t>
      </w:r>
      <w:proofErr w:type="gramEnd"/>
      <w:r w:rsidRPr="00BC0BE1">
        <w:rPr>
          <w:rFonts w:ascii="Bookman Old Style" w:hAnsi="Bookman Old Style"/>
          <w:sz w:val="28"/>
          <w:szCs w:val="28"/>
        </w:rPr>
        <w:t xml:space="preserve"> </w:t>
      </w: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395DE5">
      <w:pPr>
        <w:spacing w:before="120"/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sz w:val="24"/>
          <w:szCs w:val="24"/>
        </w:rPr>
        <w:t>…………………………………</w:t>
      </w:r>
      <w:r w:rsidRPr="00AE7AB8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ab/>
      </w:r>
      <w:r w:rsidRPr="00AE7AB8"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395DE5" w:rsidRPr="00AE7AB8" w:rsidRDefault="00395DE5" w:rsidP="000D3A9C">
      <w:pPr>
        <w:spacing w:before="120"/>
        <w:rPr>
          <w:rFonts w:ascii="Bookman Old Style" w:hAnsi="Bookman Old Style"/>
          <w:sz w:val="24"/>
          <w:szCs w:val="24"/>
        </w:rPr>
      </w:pPr>
    </w:p>
    <w:p w:rsidR="00173EFD" w:rsidRPr="00AE7AB8" w:rsidRDefault="00173EFD" w:rsidP="004E6C10">
      <w:pPr>
        <w:rPr>
          <w:rFonts w:ascii="Bookman Old Style" w:hAnsi="Bookman Old Style"/>
          <w:sz w:val="24"/>
          <w:szCs w:val="24"/>
        </w:rPr>
      </w:pPr>
      <w:r w:rsidRPr="00AE7AB8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</w:p>
    <w:sectPr w:rsidR="00173EFD" w:rsidRPr="00AE7AB8" w:rsidSect="00FB6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38" w:rsidRDefault="00761138" w:rsidP="00724CE5">
      <w:r>
        <w:separator/>
      </w:r>
    </w:p>
  </w:endnote>
  <w:endnote w:type="continuationSeparator" w:id="0">
    <w:p w:rsidR="00761138" w:rsidRDefault="00761138" w:rsidP="0072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pat"/>
    </w:pPr>
  </w:p>
  <w:p w:rsidR="00A87163" w:rsidRDefault="00A87163">
    <w:pPr>
      <w:pStyle w:val="Zpat"/>
    </w:pPr>
    <w:r>
      <w:t>IČ: 247 78 036</w:t>
    </w:r>
    <w:r>
      <w:tab/>
    </w:r>
    <w:r w:rsidRPr="004F30FB">
      <w:t xml:space="preserve"> </w:t>
    </w:r>
    <w:r>
      <w:t xml:space="preserve">e-mail: </w:t>
    </w:r>
    <w:hyperlink r:id="rId1" w:history="1">
      <w:r w:rsidRPr="00824EEB">
        <w:rPr>
          <w:rStyle w:val="Hypertextovodkaz"/>
        </w:rPr>
        <w:t>sika@abrela.cz</w:t>
      </w:r>
    </w:hyperlink>
    <w:r w:rsidRPr="004F30FB">
      <w:t xml:space="preserve"> </w:t>
    </w:r>
    <w:r>
      <w:tab/>
      <w:t xml:space="preserve">Url: </w:t>
    </w:r>
    <w:hyperlink r:id="rId2" w:history="1">
      <w:r w:rsidRPr="00824EEB">
        <w:rPr>
          <w:rStyle w:val="Hypertextovodkaz"/>
        </w:rPr>
        <w:t>www.abrela.cz</w:t>
      </w:r>
    </w:hyperlink>
  </w:p>
  <w:p w:rsidR="00A87163" w:rsidRDefault="00A87163">
    <w:pPr>
      <w:pStyle w:val="Zpat"/>
    </w:pPr>
    <w:r>
      <w:t>DIČ:CZ 247 78 036</w:t>
    </w:r>
    <w:r>
      <w:ptab w:relativeTo="margin" w:alignment="center" w:leader="none"/>
    </w:r>
    <w:r>
      <w:t>tel.: +420 603 179 306</w:t>
    </w:r>
    <w:r>
      <w:tab/>
      <w:t>Komerční banka 107-1036990207/0100</w:t>
    </w:r>
    <w:r>
      <w:ptab w:relativeTo="margin" w:alignment="right" w:leader="none"/>
    </w:r>
  </w:p>
  <w:p w:rsidR="00A87163" w:rsidRDefault="00A87163" w:rsidP="007C05BF">
    <w:pPr>
      <w:pStyle w:val="Zpat"/>
      <w:tabs>
        <w:tab w:val="clear" w:pos="9072"/>
        <w:tab w:val="left" w:pos="7245"/>
        <w:tab w:val="left" w:pos="7290"/>
      </w:tabs>
    </w:pPr>
    <w:r>
      <w:tab/>
    </w:r>
    <w:r>
      <w:tab/>
    </w:r>
  </w:p>
  <w:p w:rsidR="00A87163" w:rsidRDefault="00A87163" w:rsidP="004F30FB">
    <w:pPr>
      <w:pStyle w:val="Zpat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38" w:rsidRDefault="00761138" w:rsidP="00724CE5">
      <w:r>
        <w:separator/>
      </w:r>
    </w:p>
  </w:footnote>
  <w:footnote w:type="continuationSeparator" w:id="0">
    <w:p w:rsidR="00761138" w:rsidRDefault="00761138" w:rsidP="0072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63" w:rsidRDefault="00A87163">
    <w:pPr>
      <w:pStyle w:val="Zhlav"/>
    </w:pPr>
    <w:r w:rsidRPr="00724CE5">
      <w:rPr>
        <w:noProof/>
        <w:lang w:eastAsia="cs-CZ"/>
      </w:rPr>
      <w:drawing>
        <wp:inline distT="0" distB="0" distL="0" distR="0">
          <wp:extent cx="1095375" cy="409575"/>
          <wp:effectExtent l="19050" t="0" r="9525" b="0"/>
          <wp:docPr id="1" name="obrázek 3" descr="a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" name="Picture 327" descr="a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Abrela s.r.o., Slapy 69, 391 76</w:t>
    </w:r>
  </w:p>
  <w:p w:rsidR="00A87163" w:rsidRPr="00724CE5" w:rsidRDefault="00A87163">
    <w:pPr>
      <w:pStyle w:val="Zhlav"/>
      <w:rPr>
        <w:sz w:val="14"/>
        <w:szCs w:val="14"/>
      </w:rPr>
    </w:pPr>
    <w:r w:rsidRPr="00724CE5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</w:t>
    </w:r>
    <w:r w:rsidRPr="00724CE5">
      <w:rPr>
        <w:sz w:val="16"/>
        <w:szCs w:val="16"/>
      </w:rPr>
      <w:t xml:space="preserve">   </w:t>
    </w:r>
    <w:r w:rsidRPr="00724CE5">
      <w:rPr>
        <w:sz w:val="14"/>
        <w:szCs w:val="14"/>
      </w:rPr>
      <w:t xml:space="preserve"> Zapsaná v obchodním rejstříku, vedeným Krajský soudem v Českých Budějovicích oddíl B, vložka 881</w:t>
    </w:r>
  </w:p>
  <w:p w:rsidR="00A87163" w:rsidRPr="00724CE5" w:rsidRDefault="00A87163">
    <w:pPr>
      <w:pStyle w:val="Zhlav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6B"/>
    <w:multiLevelType w:val="hybridMultilevel"/>
    <w:tmpl w:val="F83E02B2"/>
    <w:lvl w:ilvl="0" w:tplc="073A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9B0"/>
    <w:multiLevelType w:val="hybridMultilevel"/>
    <w:tmpl w:val="C87E126E"/>
    <w:lvl w:ilvl="0" w:tplc="E294D9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D41BC"/>
    <w:multiLevelType w:val="hybridMultilevel"/>
    <w:tmpl w:val="6ADCFA00"/>
    <w:lvl w:ilvl="0" w:tplc="8BD4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CE5"/>
    <w:rsid w:val="00033A3B"/>
    <w:rsid w:val="000435B7"/>
    <w:rsid w:val="00066C21"/>
    <w:rsid w:val="0006765B"/>
    <w:rsid w:val="0007450F"/>
    <w:rsid w:val="0008694F"/>
    <w:rsid w:val="000D3A9C"/>
    <w:rsid w:val="000F086E"/>
    <w:rsid w:val="00173EFD"/>
    <w:rsid w:val="001F22C3"/>
    <w:rsid w:val="001F7FE9"/>
    <w:rsid w:val="0022693A"/>
    <w:rsid w:val="002C0AA0"/>
    <w:rsid w:val="002C701F"/>
    <w:rsid w:val="00395DE5"/>
    <w:rsid w:val="00397111"/>
    <w:rsid w:val="003C4657"/>
    <w:rsid w:val="00406F44"/>
    <w:rsid w:val="004B624D"/>
    <w:rsid w:val="004D7B1D"/>
    <w:rsid w:val="004E6C10"/>
    <w:rsid w:val="004F30FB"/>
    <w:rsid w:val="00542BA6"/>
    <w:rsid w:val="00574AC2"/>
    <w:rsid w:val="00635409"/>
    <w:rsid w:val="00724CE5"/>
    <w:rsid w:val="00761138"/>
    <w:rsid w:val="007836AA"/>
    <w:rsid w:val="007C05BF"/>
    <w:rsid w:val="007C6ED7"/>
    <w:rsid w:val="007D1BF9"/>
    <w:rsid w:val="007F51A0"/>
    <w:rsid w:val="00803D5D"/>
    <w:rsid w:val="008203C9"/>
    <w:rsid w:val="008A0F77"/>
    <w:rsid w:val="008B2732"/>
    <w:rsid w:val="00902113"/>
    <w:rsid w:val="009A1AA7"/>
    <w:rsid w:val="00A60208"/>
    <w:rsid w:val="00A87163"/>
    <w:rsid w:val="00AE7AB8"/>
    <w:rsid w:val="00B3644F"/>
    <w:rsid w:val="00B40924"/>
    <w:rsid w:val="00B5318D"/>
    <w:rsid w:val="00BA3BBA"/>
    <w:rsid w:val="00BB03DE"/>
    <w:rsid w:val="00BB1D8E"/>
    <w:rsid w:val="00BC0BE1"/>
    <w:rsid w:val="00BC1503"/>
    <w:rsid w:val="00C43C80"/>
    <w:rsid w:val="00C7163D"/>
    <w:rsid w:val="00CE58A6"/>
    <w:rsid w:val="00CF38BA"/>
    <w:rsid w:val="00D76BE4"/>
    <w:rsid w:val="00DA6F79"/>
    <w:rsid w:val="00DC44C2"/>
    <w:rsid w:val="00DF3C76"/>
    <w:rsid w:val="00E06600"/>
    <w:rsid w:val="00E123A0"/>
    <w:rsid w:val="00F91E2D"/>
    <w:rsid w:val="00F938F6"/>
    <w:rsid w:val="00FB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CE5"/>
  </w:style>
  <w:style w:type="paragraph" w:styleId="Zpat">
    <w:name w:val="footer"/>
    <w:basedOn w:val="Normln"/>
    <w:link w:val="ZpatChar"/>
    <w:uiPriority w:val="99"/>
    <w:semiHidden/>
    <w:unhideWhenUsed/>
    <w:rsid w:val="0072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CE5"/>
  </w:style>
  <w:style w:type="paragraph" w:styleId="Odstavecseseznamem">
    <w:name w:val="List Paragraph"/>
    <w:basedOn w:val="Normln"/>
    <w:uiPriority w:val="34"/>
    <w:qFormat/>
    <w:rsid w:val="0004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5BF"/>
    <w:rPr>
      <w:color w:val="0000FF" w:themeColor="hyperlink"/>
      <w:u w:val="single"/>
    </w:rPr>
  </w:style>
  <w:style w:type="table" w:styleId="Svtlstnovnzvraznn2">
    <w:name w:val="Light Shading Accent 2"/>
    <w:basedOn w:val="Normlntabulka"/>
    <w:uiPriority w:val="60"/>
    <w:rsid w:val="00B4092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B409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B409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4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ela.cz" TargetMode="External"/><Relationship Id="rId1" Type="http://schemas.openxmlformats.org/officeDocument/2006/relationships/hyperlink" Target="mailto:sika@abre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6F4A-CBAA-488B-8F9C-8784143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4434</TotalTime>
  <Pages>1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CHarlien</dc:creator>
  <cp:keywords/>
  <dc:description/>
  <cp:lastModifiedBy>CHarlien</cp:lastModifiedBy>
  <cp:revision>5</cp:revision>
  <dcterms:created xsi:type="dcterms:W3CDTF">2012-03-06T09:35:00Z</dcterms:created>
  <dcterms:modified xsi:type="dcterms:W3CDTF">2012-05-21T13:23:00Z</dcterms:modified>
</cp:coreProperties>
</file>